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Le WITM, </w:t>
      </w:r>
    </w:p>
    <w:tbl>
      <w:tblPr>
        <w:tblW w:w="9780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9780"/>
      </w:tblGrid>
      <w:tr>
        <w:trPr>
          <w:trHeight w:val="168" w:hRule="atLeast"/>
        </w:trPr>
        <w:tc>
          <w:tcPr>
            <w:tcW w:w="9780" w:type="dxa"/>
            <w:tcBorders/>
            <w:shd w:fill="auto" w:val="clear"/>
          </w:tcPr>
          <w:p>
            <w:pPr>
              <w:pStyle w:val="Default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c'est 51 sites équipés sur 13  communes de la Métropole 51 sites actifs (100 bornes de Wifi public) </w:t>
              <w:br/>
              <w:br/>
              <w:t xml:space="preserve">Les sites métropolitains </w:t>
            </w:r>
          </w:p>
          <w:p>
            <w:pPr>
              <w:pStyle w:val="Default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Default"/>
              <w:spacing w:lineRule="auto" w:line="276"/>
              <w:rPr>
                <w:rFonts w:cs="" w:cstheme="minorBidi"/>
                <w:color w:val="00000A"/>
              </w:rPr>
            </w:pPr>
            <w:r>
              <w:rPr>
                <w:sz w:val="23"/>
                <w:szCs w:val="23"/>
              </w:rPr>
              <w:t xml:space="preserve">Hôtel communautaire </w:t>
            </w:r>
          </w:p>
          <w:p>
            <w:pPr>
              <w:pStyle w:val="Default"/>
              <w:spacing w:lineRule="auto" w:line="276"/>
              <w:rPr/>
            </w:pPr>
            <w:r>
              <w:rPr/>
              <w:t xml:space="preserve">Salle de la Gloriette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Bords de Loire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Camping Saint Avertin et Savonnières </w:t>
            </w:r>
          </w:p>
          <w:p>
            <w:pPr>
              <w:pStyle w:val="Default"/>
              <w:spacing w:lineRule="auto" w:line="276"/>
              <w:rPr>
                <w:rFonts w:cs="" w:cstheme="minorBidi"/>
                <w:color w:val="00000A"/>
              </w:rPr>
            </w:pPr>
            <w:r>
              <w:rPr>
                <w:sz w:val="23"/>
                <w:szCs w:val="23"/>
              </w:rPr>
              <w:t xml:space="preserve">Office du tourisme (Tours, Luynes et Rochecorbon) </w:t>
            </w:r>
          </w:p>
          <w:p>
            <w:pPr>
              <w:pStyle w:val="Default"/>
              <w:spacing w:lineRule="auto" w:line="276"/>
              <w:rPr/>
            </w:pPr>
            <w:r>
              <w:rPr/>
              <w:t xml:space="preserve">Médiathèque F. Mitterrand </w:t>
            </w:r>
          </w:p>
          <w:p>
            <w:pPr>
              <w:pStyle w:val="Default"/>
              <w:spacing w:lineRule="auto" w:line="276"/>
              <w:rPr/>
            </w:pPr>
            <w:r>
              <w:rPr>
                <w:sz w:val="23"/>
                <w:szCs w:val="23"/>
              </w:rPr>
              <w:t xml:space="preserve">Site Mame </w:t>
              <w:br/>
            </w:r>
            <w:r>
              <w:rPr/>
              <w:t xml:space="preserve">Point Loire à vélo à Savonnières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 La Parenthèse » à Ballan-Miré 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CCC OD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Gymnase de la Fontaine Blanche à Chambray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Cité Internationale de la gastronomie (Villa Rabelais)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Aire camping-car de St Genouph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stations de Tramway – Jean Jaurès, Gare et La Rabière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spacing w:lineRule="auto" w:line="276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spacing w:lineRule="auto" w:line="276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Les Sites communaux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bookmarkStart w:id="0" w:name="_GoBack"/>
            <w:r>
              <w:rPr>
                <w:sz w:val="23"/>
                <w:szCs w:val="23"/>
              </w:rPr>
              <w:t xml:space="preserve">Guinguette à Saint Avertin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Médiathèque à La Riche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Muséum d'Histoire Naturelle de Tours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Musée des Beaux-Arts de Tours </w:t>
              <w:br/>
            </w:r>
            <w:r>
              <w:rPr/>
              <w:t xml:space="preserve">Bibliothèque centrale Tours </w:t>
              <w:br/>
            </w:r>
            <w:r>
              <w:rPr>
                <w:sz w:val="23"/>
                <w:szCs w:val="23"/>
              </w:rPr>
              <w:t xml:space="preserve">Mairie des Fontaines à Tours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Centre de vie du Sanitas à Tours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Salle des Halles à Tours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Maison de la Réussite à Tours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Salles de l'Hôtel de Ville à Tours </w:t>
              <w:br/>
              <w:t>Granges Collières</w:t>
              <w:br/>
              <w:t xml:space="preserve">Gymnase Monconseil à Tours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Palais des sports Grenon à Tours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Mairie à Ballan-Miré </w:t>
              <w:br/>
              <w:t>Mairie de Fondettes</w:t>
              <w:br/>
              <w:t xml:space="preserve">Salle omnisports et salle des fêtes à Savonnières, </w:t>
              <w:br/>
            </w:r>
            <w:r>
              <w:rPr/>
              <w:t xml:space="preserve">Salle Coselia à Mettray </w:t>
              <w:br/>
            </w:r>
            <w:r>
              <w:rPr>
                <w:sz w:val="23"/>
                <w:szCs w:val="23"/>
              </w:rPr>
              <w:t xml:space="preserve">Médiathèque et salle culturelle à Luynes </w:t>
              <w:br/>
              <w:t>Salle culturelle, gymnase, centre social et Mairie de La Riche</w:t>
              <w:br/>
            </w:r>
            <w:bookmarkEnd w:id="0"/>
            <w:r>
              <w:rPr>
                <w:sz w:val="23"/>
                <w:szCs w:val="23"/>
              </w:rPr>
              <w:t>Salle culturelle et place de la Mairie à Chambray-lès-Tours</w:t>
              <w:br/>
              <w:t xml:space="preserve">Bibliothèque et place de la Mairie à Rochecorbon </w:t>
              <w:br/>
              <w:t xml:space="preserve">Salle Toulouse Lautrec à Tours </w:t>
            </w:r>
          </w:p>
          <w:p>
            <w:pPr>
              <w:pStyle w:val="Default"/>
              <w:spacing w:lineRule="auto" w:line="276"/>
              <w:rPr>
                <w:rFonts w:cs="" w:cstheme="minorBidi"/>
                <w:color w:val="00000A"/>
              </w:rPr>
            </w:pPr>
            <w:r>
              <w:rPr>
                <w:sz w:val="23"/>
                <w:szCs w:val="23"/>
              </w:rPr>
              <w:t>Salle Petrucciani à Tours</w:t>
            </w:r>
          </w:p>
          <w:p>
            <w:pPr>
              <w:pStyle w:val="Default"/>
              <w:spacing w:lineRule="auto" w:line="276"/>
              <w:rPr/>
            </w:pPr>
            <w:r>
              <w:rPr/>
              <w:t xml:space="preserve">RDC et étages 4 et 5 de la Mairie Tours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Forum de l'Europe à Tours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Les derniers lieux couverts 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Le Conservatoire à Rayonnement Régional </w:t>
            </w:r>
            <w:r>
              <w:rPr>
                <w:b/>
                <w:b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La salle du Forum de l’Europe </w:t>
            </w:r>
            <w:r>
              <w:rPr>
                <w:b/>
                <w:b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Le jardin Botanique (l’espace détente « Au rendez-vous du Botanique ») </w:t>
            </w:r>
            <w:r>
              <w:rPr>
                <w:b/>
                <w:b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Les stations de tram Jean Jaurès et Gare </w:t>
            </w:r>
            <w:r>
              <w:rPr>
                <w:sz w:val="28"/>
                <w:szCs w:val="28"/>
              </w:rPr>
              <w:t xml:space="preserve">• </w:t>
            </w:r>
            <w:r>
              <w:rPr>
                <w:sz w:val="23"/>
                <w:szCs w:val="23"/>
              </w:rPr>
              <w:t xml:space="preserve">L’agence Fil Bleu (rue Charles Gilles) </w:t>
            </w:r>
            <w:r>
              <w:rPr>
                <w:sz w:val="28"/>
                <w:szCs w:val="28"/>
              </w:rPr>
              <w:t xml:space="preserve">• </w:t>
            </w:r>
            <w:r>
              <w:rPr>
                <w:sz w:val="23"/>
                <w:szCs w:val="23"/>
              </w:rPr>
              <w:t xml:space="preserve">Le CCC OD </w:t>
            </w:r>
            <w:r>
              <w:rPr>
                <w:b/>
                <w:b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La salle Grenon (centre municipal des sports) </w:t>
            </w:r>
            <w:r>
              <w:rPr>
                <w:b/>
                <w:bCs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>La Cité de la Gastronomie (Villa Rabelais)</w:t>
            </w:r>
          </w:p>
          <w:p>
            <w:pPr>
              <w:pStyle w:val="Default"/>
              <w:spacing w:lineRule="auto" w:line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6d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236d05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2</Pages>
  <Words>281</Words>
  <CharactersWithSpaces>1551</CharactersWithSpaces>
  <Paragraphs>3</Paragraphs>
  <Company>Mairies de Tours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2017-05-05T14:33:00Z</dcterms:created>
  <dc:creator>Michèle CLAVEAU</dc:creator>
  <dc:description/>
  <dc:language>fr-FR</dc:language>
  <cp:lastModifiedBy>Michèle CLAVEAU</cp:lastModifiedBy>
  <dcterms:modified xsi:type="dcterms:W3CDTF">2017-05-05T14:33:00Z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Mairies de Tours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